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0B" w:rsidRPr="008C56F8" w:rsidRDefault="00E71D0B" w:rsidP="00E71D0B">
      <w:pPr>
        <w:autoSpaceDE w:val="0"/>
        <w:autoSpaceDN w:val="0"/>
        <w:adjustRightInd w:val="0"/>
        <w:jc w:val="center"/>
        <w:rPr>
          <w:rFonts w:ascii="Constantia" w:hAnsi="Constantia"/>
          <w:b/>
          <w:color w:val="000000"/>
        </w:rPr>
      </w:pPr>
      <w:r w:rsidRPr="008C56F8">
        <w:rPr>
          <w:rFonts w:ascii="Constantia" w:hAnsi="Constantia"/>
          <w:b/>
          <w:color w:val="000000"/>
        </w:rPr>
        <w:t>Glen Mills Veterinary Hospital</w:t>
      </w:r>
    </w:p>
    <w:p w:rsidR="00E71D0B" w:rsidRPr="008C56F8" w:rsidRDefault="00E71D0B" w:rsidP="00E71D0B">
      <w:pPr>
        <w:autoSpaceDE w:val="0"/>
        <w:autoSpaceDN w:val="0"/>
        <w:adjustRightInd w:val="0"/>
        <w:jc w:val="center"/>
        <w:rPr>
          <w:rFonts w:ascii="Constantia" w:hAnsi="Constantia"/>
          <w:b/>
          <w:color w:val="000000"/>
        </w:rPr>
      </w:pPr>
      <w:r w:rsidRPr="008C56F8">
        <w:rPr>
          <w:rFonts w:ascii="Constantia" w:hAnsi="Constantia"/>
          <w:b/>
          <w:color w:val="000000"/>
        </w:rPr>
        <w:t>1785 Wilmington Pike</w:t>
      </w:r>
    </w:p>
    <w:p w:rsidR="00E71D0B" w:rsidRPr="008C56F8" w:rsidRDefault="00E71D0B" w:rsidP="00E71D0B">
      <w:pPr>
        <w:autoSpaceDE w:val="0"/>
        <w:autoSpaceDN w:val="0"/>
        <w:adjustRightInd w:val="0"/>
        <w:jc w:val="center"/>
        <w:rPr>
          <w:rFonts w:ascii="Constantia" w:hAnsi="Constantia"/>
          <w:b/>
          <w:color w:val="000000"/>
        </w:rPr>
      </w:pPr>
      <w:r w:rsidRPr="008C56F8">
        <w:rPr>
          <w:rFonts w:ascii="Constantia" w:hAnsi="Constantia"/>
          <w:b/>
          <w:color w:val="000000"/>
        </w:rPr>
        <w:t>Glen Mills, PA 19342</w:t>
      </w:r>
    </w:p>
    <w:p w:rsidR="00E71D0B" w:rsidRPr="00F4699A" w:rsidRDefault="00E71D0B" w:rsidP="00E71D0B">
      <w:pPr>
        <w:autoSpaceDE w:val="0"/>
        <w:autoSpaceDN w:val="0"/>
        <w:adjustRightInd w:val="0"/>
        <w:jc w:val="center"/>
        <w:rPr>
          <w:rFonts w:ascii="Constantia" w:hAnsi="Constantia"/>
          <w:b/>
          <w:color w:val="000000"/>
        </w:rPr>
      </w:pPr>
      <w:r w:rsidRPr="008C56F8">
        <w:rPr>
          <w:rFonts w:ascii="Constantia" w:hAnsi="Constantia"/>
          <w:b/>
          <w:color w:val="000000"/>
        </w:rPr>
        <w:t>Tel: (610) 558-0100</w:t>
      </w:r>
      <w:r>
        <w:rPr>
          <w:rFonts w:ascii="Constantia" w:hAnsi="Constantia"/>
          <w:b/>
          <w:color w:val="000000"/>
        </w:rPr>
        <w:t xml:space="preserve">   Fax: (610) 558-0102</w:t>
      </w:r>
    </w:p>
    <w:p w:rsidR="00E71D0B" w:rsidRPr="008C56F8" w:rsidRDefault="00E71D0B" w:rsidP="00E71D0B">
      <w:pPr>
        <w:rPr>
          <w:rFonts w:ascii="Constantia" w:hAnsi="Constantia"/>
        </w:rPr>
      </w:pPr>
    </w:p>
    <w:p w:rsidR="00E71D0B" w:rsidRPr="008C56F8" w:rsidRDefault="00E71D0B" w:rsidP="00E71D0B">
      <w:pPr>
        <w:jc w:val="center"/>
        <w:rPr>
          <w:rFonts w:ascii="Constantia" w:hAnsi="Constantia"/>
          <w:b/>
          <w:bCs/>
          <w:color w:val="000000"/>
          <w:sz w:val="28"/>
          <w:szCs w:val="28"/>
        </w:rPr>
      </w:pPr>
      <w:proofErr w:type="gramStart"/>
      <w:r w:rsidRPr="008C56F8">
        <w:rPr>
          <w:rFonts w:ascii="Constantia" w:hAnsi="Constantia"/>
          <w:b/>
          <w:bCs/>
          <w:color w:val="000000"/>
          <w:sz w:val="28"/>
          <w:szCs w:val="28"/>
        </w:rPr>
        <w:t>GI  PARASITES</w:t>
      </w:r>
      <w:proofErr w:type="gramEnd"/>
    </w:p>
    <w:p w:rsidR="00E71D0B" w:rsidRPr="008C56F8" w:rsidRDefault="00E71D0B" w:rsidP="00E71D0B">
      <w:pPr>
        <w:spacing w:before="100" w:after="240"/>
        <w:rPr>
          <w:rFonts w:ascii="Constantia" w:hAnsi="Constantia"/>
          <w:b/>
          <w:bCs/>
          <w:color w:val="000000"/>
          <w:sz w:val="22"/>
          <w:szCs w:val="22"/>
        </w:rPr>
      </w:pPr>
      <w:r w:rsidRPr="008C56F8">
        <w:rPr>
          <w:rFonts w:ascii="Constantia" w:hAnsi="Constantia"/>
          <w:b/>
          <w:bCs/>
          <w:color w:val="000000"/>
          <w:sz w:val="22"/>
          <w:szCs w:val="22"/>
        </w:rPr>
        <w:t>What are worms (GI parasites) in cats and dogs?</w:t>
      </w:r>
    </w:p>
    <w:p w:rsidR="00E71D0B" w:rsidRPr="008C56F8" w:rsidRDefault="00E71D0B" w:rsidP="00E71D0B">
      <w:pPr>
        <w:pStyle w:val="Heading3"/>
        <w:rPr>
          <w:rFonts w:ascii="Constantia" w:hAnsi="Constantia"/>
          <w:b w:val="0"/>
          <w:bCs w:val="0"/>
          <w:color w:val="auto"/>
          <w:sz w:val="22"/>
          <w:szCs w:val="22"/>
          <w:lang w:val="en"/>
        </w:rPr>
      </w:pPr>
      <w:r w:rsidRPr="008C56F8">
        <w:rPr>
          <w:rFonts w:ascii="Constantia" w:hAnsi="Constantia"/>
          <w:b w:val="0"/>
          <w:bCs w:val="0"/>
          <w:color w:val="auto"/>
          <w:sz w:val="22"/>
          <w:szCs w:val="22"/>
        </w:rPr>
        <w:t xml:space="preserve">GI parasites are organisms that can affect pets and trigger a </w:t>
      </w:r>
      <w:r w:rsidRPr="008C56F8">
        <w:rPr>
          <w:rFonts w:ascii="Constantia" w:hAnsi="Constantia"/>
          <w:b w:val="0"/>
          <w:bCs w:val="0"/>
          <w:color w:val="auto"/>
          <w:sz w:val="22"/>
          <w:szCs w:val="22"/>
          <w:lang w:val="en"/>
        </w:rPr>
        <w:t>wide range of clinical signs including:</w:t>
      </w:r>
    </w:p>
    <w:p w:rsidR="00E71D0B" w:rsidRPr="008C56F8" w:rsidRDefault="00E71D0B" w:rsidP="00E71D0B">
      <w:pPr>
        <w:pStyle w:val="Heading3"/>
        <w:rPr>
          <w:rFonts w:ascii="Constantia" w:hAnsi="Constantia"/>
          <w:color w:val="auto"/>
          <w:sz w:val="22"/>
          <w:szCs w:val="22"/>
          <w:lang w:val="en"/>
        </w:rPr>
      </w:pP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No symptoms</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Change in appetite</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Coughing</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Diarrhea (sometimes with blood)</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Weight loss</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Lethargy</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Vomiting</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 xml:space="preserve">Rough dry </w:t>
      </w:r>
      <w:proofErr w:type="spellStart"/>
      <w:r w:rsidRPr="008C56F8">
        <w:rPr>
          <w:rFonts w:ascii="Constantia" w:hAnsi="Constantia"/>
          <w:color w:val="000000"/>
          <w:sz w:val="22"/>
          <w:szCs w:val="22"/>
          <w:lang w:val="en"/>
        </w:rPr>
        <w:t>haircoat</w:t>
      </w:r>
      <w:proofErr w:type="spellEnd"/>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 xml:space="preserve">Anemia </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Weakness</w:t>
      </w:r>
    </w:p>
    <w:p w:rsidR="00E71D0B" w:rsidRPr="008C56F8" w:rsidRDefault="00E71D0B" w:rsidP="00E71D0B">
      <w:pPr>
        <w:numPr>
          <w:ilvl w:val="0"/>
          <w:numId w:val="3"/>
        </w:numPr>
        <w:tabs>
          <w:tab w:val="left" w:pos="720"/>
        </w:tabs>
        <w:autoSpaceDE w:val="0"/>
        <w:autoSpaceDN w:val="0"/>
        <w:adjustRightInd w:val="0"/>
        <w:ind w:left="300" w:hanging="360"/>
        <w:rPr>
          <w:rFonts w:ascii="Constantia" w:hAnsi="Constantia"/>
          <w:color w:val="000000"/>
          <w:sz w:val="22"/>
          <w:szCs w:val="22"/>
          <w:lang w:val="en"/>
        </w:rPr>
      </w:pPr>
      <w:r w:rsidRPr="008C56F8">
        <w:rPr>
          <w:rFonts w:ascii="Constantia" w:hAnsi="Constantia"/>
          <w:color w:val="000000"/>
          <w:sz w:val="22"/>
          <w:szCs w:val="22"/>
          <w:lang w:val="en"/>
        </w:rPr>
        <w:t>Some infections can even be fatal</w:t>
      </w:r>
    </w:p>
    <w:p w:rsidR="00E71D0B" w:rsidRPr="008C56F8" w:rsidRDefault="00E71D0B" w:rsidP="00E71D0B">
      <w:pPr>
        <w:spacing w:before="100" w:after="100"/>
        <w:rPr>
          <w:rFonts w:ascii="Constantia" w:hAnsi="Constantia"/>
          <w:b/>
          <w:bCs/>
          <w:color w:val="000000"/>
          <w:sz w:val="22"/>
          <w:szCs w:val="22"/>
        </w:rPr>
      </w:pPr>
      <w:r w:rsidRPr="008C56F8">
        <w:rPr>
          <w:rFonts w:ascii="Constantia" w:hAnsi="Constantia"/>
          <w:b/>
          <w:bCs/>
          <w:color w:val="000000"/>
          <w:sz w:val="22"/>
          <w:szCs w:val="22"/>
        </w:rPr>
        <w:t>How does my cat or dog become affected?</w:t>
      </w:r>
    </w:p>
    <w:p w:rsidR="00E71D0B" w:rsidRPr="008C56F8" w:rsidRDefault="00E71D0B" w:rsidP="00E71D0B">
      <w:pPr>
        <w:numPr>
          <w:ilvl w:val="0"/>
          <w:numId w:val="2"/>
        </w:numPr>
        <w:tabs>
          <w:tab w:val="left" w:pos="720"/>
        </w:tabs>
        <w:autoSpaceDE w:val="0"/>
        <w:autoSpaceDN w:val="0"/>
        <w:adjustRightInd w:val="0"/>
        <w:ind w:left="400" w:hanging="360"/>
        <w:rPr>
          <w:rFonts w:ascii="Constantia" w:hAnsi="Constantia"/>
          <w:color w:val="000000"/>
          <w:sz w:val="22"/>
          <w:szCs w:val="22"/>
          <w:lang w:val="en"/>
        </w:rPr>
      </w:pPr>
      <w:r w:rsidRPr="008C56F8">
        <w:rPr>
          <w:rFonts w:ascii="Constantia" w:hAnsi="Constantia"/>
          <w:color w:val="000000"/>
          <w:sz w:val="22"/>
          <w:szCs w:val="22"/>
          <w:lang w:val="en"/>
        </w:rPr>
        <w:t>Drinking contaminated water</w:t>
      </w:r>
    </w:p>
    <w:p w:rsidR="00E71D0B" w:rsidRPr="008C56F8" w:rsidRDefault="00E71D0B" w:rsidP="00E71D0B">
      <w:pPr>
        <w:numPr>
          <w:ilvl w:val="0"/>
          <w:numId w:val="2"/>
        </w:numPr>
        <w:tabs>
          <w:tab w:val="left" w:pos="720"/>
        </w:tabs>
        <w:autoSpaceDE w:val="0"/>
        <w:autoSpaceDN w:val="0"/>
        <w:adjustRightInd w:val="0"/>
        <w:ind w:left="400" w:hanging="360"/>
        <w:rPr>
          <w:rFonts w:ascii="Constantia" w:hAnsi="Constantia"/>
          <w:color w:val="000000"/>
          <w:sz w:val="22"/>
          <w:szCs w:val="22"/>
          <w:lang w:val="en"/>
        </w:rPr>
      </w:pPr>
      <w:r w:rsidRPr="008C56F8">
        <w:rPr>
          <w:rFonts w:ascii="Constantia" w:hAnsi="Constantia"/>
          <w:color w:val="000000"/>
          <w:sz w:val="22"/>
          <w:szCs w:val="22"/>
          <w:lang w:val="en"/>
        </w:rPr>
        <w:t>Contact with infected feces</w:t>
      </w:r>
    </w:p>
    <w:p w:rsidR="00E71D0B" w:rsidRPr="008C56F8" w:rsidRDefault="00E71D0B" w:rsidP="00E71D0B">
      <w:pPr>
        <w:numPr>
          <w:ilvl w:val="0"/>
          <w:numId w:val="2"/>
        </w:numPr>
        <w:tabs>
          <w:tab w:val="left" w:pos="720"/>
        </w:tabs>
        <w:autoSpaceDE w:val="0"/>
        <w:autoSpaceDN w:val="0"/>
        <w:adjustRightInd w:val="0"/>
        <w:ind w:left="400" w:hanging="360"/>
        <w:rPr>
          <w:rFonts w:ascii="Constantia" w:hAnsi="Constantia"/>
          <w:color w:val="000000"/>
          <w:sz w:val="22"/>
          <w:szCs w:val="22"/>
          <w:lang w:val="en"/>
        </w:rPr>
      </w:pPr>
      <w:r w:rsidRPr="008C56F8">
        <w:rPr>
          <w:rFonts w:ascii="Constantia" w:hAnsi="Constantia"/>
          <w:color w:val="000000"/>
          <w:sz w:val="22"/>
          <w:szCs w:val="22"/>
          <w:lang w:val="en"/>
        </w:rPr>
        <w:t xml:space="preserve">Contact with a contaminated environment </w:t>
      </w:r>
    </w:p>
    <w:p w:rsidR="00E71D0B" w:rsidRPr="008C56F8" w:rsidRDefault="00E71D0B" w:rsidP="00E71D0B">
      <w:pPr>
        <w:numPr>
          <w:ilvl w:val="0"/>
          <w:numId w:val="2"/>
        </w:numPr>
        <w:tabs>
          <w:tab w:val="left" w:pos="720"/>
        </w:tabs>
        <w:autoSpaceDE w:val="0"/>
        <w:autoSpaceDN w:val="0"/>
        <w:adjustRightInd w:val="0"/>
        <w:ind w:left="400" w:hanging="360"/>
        <w:rPr>
          <w:rFonts w:ascii="Constantia" w:hAnsi="Constantia"/>
          <w:color w:val="000000"/>
          <w:sz w:val="22"/>
          <w:szCs w:val="22"/>
          <w:lang w:val="en"/>
        </w:rPr>
      </w:pPr>
      <w:r w:rsidRPr="008C56F8">
        <w:rPr>
          <w:rFonts w:ascii="Constantia" w:hAnsi="Constantia"/>
          <w:color w:val="000000"/>
          <w:sz w:val="22"/>
          <w:szCs w:val="22"/>
        </w:rPr>
        <w:t>Most puppies and kittens are exposed either before birth or from suckling</w:t>
      </w:r>
    </w:p>
    <w:p w:rsidR="00E71D0B" w:rsidRPr="008C56F8" w:rsidRDefault="00E71D0B" w:rsidP="00E71D0B">
      <w:pPr>
        <w:numPr>
          <w:ilvl w:val="0"/>
          <w:numId w:val="2"/>
        </w:numPr>
        <w:tabs>
          <w:tab w:val="left" w:pos="720"/>
        </w:tabs>
        <w:autoSpaceDE w:val="0"/>
        <w:autoSpaceDN w:val="0"/>
        <w:adjustRightInd w:val="0"/>
        <w:ind w:left="400" w:hanging="360"/>
        <w:rPr>
          <w:rFonts w:ascii="Constantia" w:hAnsi="Constantia"/>
          <w:color w:val="000000"/>
          <w:sz w:val="22"/>
          <w:szCs w:val="22"/>
          <w:lang w:val="en"/>
        </w:rPr>
      </w:pPr>
      <w:r w:rsidRPr="008C56F8">
        <w:rPr>
          <w:rFonts w:ascii="Constantia" w:hAnsi="Constantia"/>
          <w:color w:val="000000"/>
          <w:sz w:val="22"/>
          <w:szCs w:val="22"/>
          <w:lang w:val="en"/>
        </w:rPr>
        <w:t>Consuming an infected intermediate host (flea, worm, bird, rodent etc.)</w:t>
      </w:r>
    </w:p>
    <w:p w:rsidR="00E71D0B" w:rsidRPr="008C56F8" w:rsidRDefault="00E71D0B" w:rsidP="00E71D0B">
      <w:pPr>
        <w:numPr>
          <w:ilvl w:val="0"/>
          <w:numId w:val="2"/>
        </w:numPr>
        <w:tabs>
          <w:tab w:val="left" w:pos="720"/>
        </w:tabs>
        <w:autoSpaceDE w:val="0"/>
        <w:autoSpaceDN w:val="0"/>
        <w:adjustRightInd w:val="0"/>
        <w:ind w:left="400" w:hanging="360"/>
        <w:rPr>
          <w:rFonts w:ascii="Constantia" w:hAnsi="Constantia"/>
          <w:color w:val="000000"/>
          <w:sz w:val="22"/>
          <w:szCs w:val="22"/>
          <w:lang w:val="en"/>
        </w:rPr>
      </w:pPr>
      <w:r w:rsidRPr="008C56F8">
        <w:rPr>
          <w:rFonts w:ascii="Constantia" w:hAnsi="Constantia"/>
          <w:color w:val="000000"/>
          <w:sz w:val="22"/>
          <w:szCs w:val="22"/>
        </w:rPr>
        <w:t>People and pets can also track the organisms indoors from the dirt on their shoes or feet.</w:t>
      </w:r>
    </w:p>
    <w:p w:rsidR="00E71D0B" w:rsidRPr="008C56F8" w:rsidRDefault="00E71D0B" w:rsidP="00E71D0B">
      <w:pPr>
        <w:rPr>
          <w:rFonts w:ascii="Constantia" w:hAnsi="Constantia"/>
          <w:color w:val="000000"/>
          <w:sz w:val="22"/>
          <w:szCs w:val="22"/>
        </w:rPr>
      </w:pPr>
    </w:p>
    <w:p w:rsidR="00E71D0B" w:rsidRPr="008C56F8" w:rsidRDefault="00E71D0B" w:rsidP="00E71D0B">
      <w:pPr>
        <w:rPr>
          <w:rFonts w:ascii="Constantia" w:hAnsi="Constantia"/>
          <w:b/>
          <w:bCs/>
          <w:color w:val="000000"/>
          <w:sz w:val="22"/>
          <w:szCs w:val="22"/>
        </w:rPr>
      </w:pPr>
      <w:r w:rsidRPr="008C56F8">
        <w:rPr>
          <w:rFonts w:ascii="Constantia" w:hAnsi="Constantia"/>
          <w:b/>
          <w:bCs/>
          <w:color w:val="000000"/>
          <w:sz w:val="22"/>
          <w:szCs w:val="22"/>
        </w:rPr>
        <w:t>Can indoor-only pets become infected with GI parasites?</w:t>
      </w:r>
    </w:p>
    <w:p w:rsidR="00E71D0B" w:rsidRPr="008C56F8" w:rsidRDefault="00E71D0B" w:rsidP="00E71D0B">
      <w:pPr>
        <w:rPr>
          <w:rFonts w:ascii="Constantia" w:hAnsi="Constantia"/>
          <w:b/>
          <w:bCs/>
          <w:color w:val="000000"/>
          <w:sz w:val="22"/>
          <w:szCs w:val="22"/>
        </w:rPr>
      </w:pPr>
    </w:p>
    <w:p w:rsidR="00E71D0B" w:rsidRPr="008C56F8" w:rsidRDefault="00E71D0B" w:rsidP="00E71D0B">
      <w:pPr>
        <w:rPr>
          <w:rFonts w:ascii="Constantia" w:hAnsi="Constantia"/>
          <w:color w:val="000000"/>
          <w:sz w:val="22"/>
          <w:szCs w:val="22"/>
        </w:rPr>
      </w:pPr>
      <w:r w:rsidRPr="008C56F8">
        <w:rPr>
          <w:rFonts w:ascii="Constantia" w:hAnsi="Constantia"/>
          <w:color w:val="000000"/>
          <w:sz w:val="22"/>
          <w:szCs w:val="22"/>
        </w:rPr>
        <w:t>Yes, as stated above, dirt and mud can act as a medium to bring in parasites, and even hunting indoor pests like mice can trigger a parasite problem.</w:t>
      </w:r>
    </w:p>
    <w:p w:rsidR="00E71D0B" w:rsidRPr="008C56F8" w:rsidRDefault="00E71D0B" w:rsidP="00E71D0B">
      <w:pPr>
        <w:rPr>
          <w:rFonts w:ascii="Constantia" w:hAnsi="Constantia"/>
          <w:color w:val="000000"/>
          <w:sz w:val="22"/>
          <w:szCs w:val="22"/>
          <w:lang w:val="en"/>
        </w:rPr>
      </w:pPr>
    </w:p>
    <w:p w:rsidR="00E71D0B" w:rsidRPr="008C56F8" w:rsidRDefault="00E71D0B" w:rsidP="00E71D0B">
      <w:pPr>
        <w:rPr>
          <w:rFonts w:ascii="Constantia" w:hAnsi="Constantia"/>
          <w:b/>
          <w:bCs/>
          <w:color w:val="000000"/>
          <w:sz w:val="22"/>
          <w:szCs w:val="22"/>
          <w:lang w:val="en"/>
        </w:rPr>
      </w:pPr>
      <w:r w:rsidRPr="008C56F8">
        <w:rPr>
          <w:rFonts w:ascii="Constantia" w:hAnsi="Constantia"/>
          <w:b/>
          <w:bCs/>
          <w:color w:val="000000"/>
          <w:sz w:val="22"/>
          <w:szCs w:val="22"/>
          <w:lang w:val="en"/>
        </w:rPr>
        <w:t>What are the most common organisms that can infect my pet?</w:t>
      </w:r>
    </w:p>
    <w:p w:rsidR="00E71D0B" w:rsidRPr="008C56F8" w:rsidRDefault="00E71D0B" w:rsidP="00E71D0B">
      <w:pPr>
        <w:rPr>
          <w:rFonts w:ascii="Constantia" w:hAnsi="Constantia"/>
          <w:color w:val="000000"/>
          <w:sz w:val="22"/>
          <w:szCs w:val="22"/>
          <w:lang w:val="en"/>
        </w:rPr>
      </w:pPr>
    </w:p>
    <w:p w:rsidR="00E71D0B" w:rsidRPr="008C56F8" w:rsidRDefault="00E71D0B" w:rsidP="00E71D0B">
      <w:pPr>
        <w:numPr>
          <w:ilvl w:val="0"/>
          <w:numId w:val="1"/>
        </w:numPr>
        <w:tabs>
          <w:tab w:val="left" w:pos="720"/>
        </w:tabs>
        <w:autoSpaceDE w:val="0"/>
        <w:autoSpaceDN w:val="0"/>
        <w:adjustRightInd w:val="0"/>
        <w:ind w:left="720" w:hanging="720"/>
        <w:rPr>
          <w:rFonts w:ascii="Constantia" w:hAnsi="Constantia"/>
          <w:color w:val="000000"/>
          <w:sz w:val="22"/>
          <w:szCs w:val="22"/>
          <w:lang w:val="en"/>
        </w:rPr>
      </w:pPr>
      <w:r w:rsidRPr="008C56F8">
        <w:rPr>
          <w:rFonts w:ascii="Constantia" w:hAnsi="Constantia"/>
          <w:color w:val="000000"/>
          <w:sz w:val="22"/>
          <w:szCs w:val="22"/>
          <w:lang w:val="en"/>
        </w:rPr>
        <w:t>Hookworms</w:t>
      </w:r>
    </w:p>
    <w:p w:rsidR="00E71D0B" w:rsidRPr="008C56F8" w:rsidRDefault="00E71D0B" w:rsidP="00E71D0B">
      <w:pPr>
        <w:numPr>
          <w:ilvl w:val="0"/>
          <w:numId w:val="1"/>
        </w:numPr>
        <w:tabs>
          <w:tab w:val="left" w:pos="720"/>
        </w:tabs>
        <w:autoSpaceDE w:val="0"/>
        <w:autoSpaceDN w:val="0"/>
        <w:adjustRightInd w:val="0"/>
        <w:ind w:left="720" w:hanging="720"/>
        <w:rPr>
          <w:rFonts w:ascii="Constantia" w:hAnsi="Constantia"/>
          <w:color w:val="000000"/>
          <w:sz w:val="22"/>
          <w:szCs w:val="22"/>
          <w:lang w:val="en"/>
        </w:rPr>
      </w:pPr>
      <w:r w:rsidRPr="008C56F8">
        <w:rPr>
          <w:rFonts w:ascii="Constantia" w:hAnsi="Constantia"/>
          <w:color w:val="000000"/>
          <w:sz w:val="22"/>
          <w:szCs w:val="22"/>
          <w:lang w:val="en"/>
        </w:rPr>
        <w:t>Whipworms</w:t>
      </w:r>
    </w:p>
    <w:p w:rsidR="00E71D0B" w:rsidRPr="008C56F8" w:rsidRDefault="00E71D0B" w:rsidP="00E71D0B">
      <w:pPr>
        <w:numPr>
          <w:ilvl w:val="0"/>
          <w:numId w:val="1"/>
        </w:numPr>
        <w:tabs>
          <w:tab w:val="left" w:pos="720"/>
        </w:tabs>
        <w:autoSpaceDE w:val="0"/>
        <w:autoSpaceDN w:val="0"/>
        <w:adjustRightInd w:val="0"/>
        <w:ind w:left="720" w:hanging="720"/>
        <w:rPr>
          <w:rFonts w:ascii="Constantia" w:hAnsi="Constantia"/>
          <w:color w:val="000000"/>
          <w:sz w:val="22"/>
          <w:szCs w:val="22"/>
          <w:lang w:val="en"/>
        </w:rPr>
      </w:pPr>
      <w:r w:rsidRPr="008C56F8">
        <w:rPr>
          <w:rFonts w:ascii="Constantia" w:hAnsi="Constantia"/>
          <w:color w:val="000000"/>
          <w:sz w:val="22"/>
          <w:szCs w:val="22"/>
          <w:lang w:val="en"/>
        </w:rPr>
        <w:t>Roundworms</w:t>
      </w:r>
    </w:p>
    <w:p w:rsidR="00E71D0B" w:rsidRPr="008C56F8" w:rsidRDefault="00E71D0B" w:rsidP="00E71D0B">
      <w:pPr>
        <w:numPr>
          <w:ilvl w:val="0"/>
          <w:numId w:val="1"/>
        </w:numPr>
        <w:tabs>
          <w:tab w:val="left" w:pos="720"/>
        </w:tabs>
        <w:autoSpaceDE w:val="0"/>
        <w:autoSpaceDN w:val="0"/>
        <w:adjustRightInd w:val="0"/>
        <w:ind w:left="720" w:hanging="720"/>
        <w:rPr>
          <w:rFonts w:ascii="Constantia" w:hAnsi="Constantia"/>
          <w:color w:val="000000"/>
          <w:sz w:val="22"/>
          <w:szCs w:val="22"/>
          <w:lang w:val="en"/>
        </w:rPr>
      </w:pPr>
      <w:r w:rsidRPr="008C56F8">
        <w:rPr>
          <w:rFonts w:ascii="Constantia" w:hAnsi="Constantia"/>
          <w:color w:val="000000"/>
          <w:sz w:val="22"/>
          <w:szCs w:val="22"/>
          <w:lang w:val="en"/>
        </w:rPr>
        <w:t>Tapeworms</w:t>
      </w:r>
    </w:p>
    <w:p w:rsidR="00E71D0B" w:rsidRPr="008C56F8" w:rsidRDefault="00E71D0B" w:rsidP="00E71D0B">
      <w:pPr>
        <w:numPr>
          <w:ilvl w:val="0"/>
          <w:numId w:val="1"/>
        </w:numPr>
        <w:tabs>
          <w:tab w:val="left" w:pos="720"/>
        </w:tabs>
        <w:autoSpaceDE w:val="0"/>
        <w:autoSpaceDN w:val="0"/>
        <w:adjustRightInd w:val="0"/>
        <w:ind w:left="720" w:hanging="720"/>
        <w:rPr>
          <w:rFonts w:ascii="Constantia" w:hAnsi="Constantia"/>
          <w:color w:val="000000"/>
          <w:sz w:val="22"/>
          <w:szCs w:val="22"/>
          <w:lang w:val="en"/>
        </w:rPr>
      </w:pPr>
      <w:proofErr w:type="spellStart"/>
      <w:r>
        <w:rPr>
          <w:rFonts w:ascii="Constantia" w:hAnsi="Constantia"/>
          <w:color w:val="000000"/>
          <w:sz w:val="22"/>
          <w:szCs w:val="22"/>
          <w:lang w:val="en"/>
        </w:rPr>
        <w:t>Coccidia</w:t>
      </w:r>
      <w:proofErr w:type="spellEnd"/>
      <w:r w:rsidRPr="008C56F8">
        <w:rPr>
          <w:rFonts w:ascii="Constantia" w:hAnsi="Constantia"/>
          <w:color w:val="000000"/>
          <w:sz w:val="22"/>
          <w:szCs w:val="22"/>
          <w:lang w:val="en"/>
        </w:rPr>
        <w:t xml:space="preserve"> </w:t>
      </w:r>
    </w:p>
    <w:p w:rsidR="00E71D0B" w:rsidRPr="008C56F8" w:rsidRDefault="00E71D0B" w:rsidP="00E71D0B">
      <w:pPr>
        <w:numPr>
          <w:ilvl w:val="0"/>
          <w:numId w:val="1"/>
        </w:numPr>
        <w:tabs>
          <w:tab w:val="left" w:pos="720"/>
        </w:tabs>
        <w:autoSpaceDE w:val="0"/>
        <w:autoSpaceDN w:val="0"/>
        <w:adjustRightInd w:val="0"/>
        <w:ind w:left="720" w:hanging="720"/>
        <w:rPr>
          <w:rFonts w:ascii="Constantia" w:hAnsi="Constantia"/>
          <w:color w:val="000000"/>
          <w:sz w:val="22"/>
          <w:szCs w:val="22"/>
          <w:lang w:val="en"/>
        </w:rPr>
      </w:pPr>
      <w:r w:rsidRPr="008C56F8">
        <w:rPr>
          <w:rFonts w:ascii="Constantia" w:hAnsi="Constantia"/>
          <w:color w:val="000000"/>
          <w:sz w:val="22"/>
          <w:szCs w:val="22"/>
          <w:lang w:val="en"/>
        </w:rPr>
        <w:t>Giardia</w:t>
      </w:r>
    </w:p>
    <w:p w:rsidR="00E71D0B" w:rsidRPr="008C56F8" w:rsidRDefault="00E71D0B" w:rsidP="00E71D0B">
      <w:pPr>
        <w:spacing w:before="100" w:after="100"/>
        <w:rPr>
          <w:rFonts w:ascii="Constantia" w:hAnsi="Constantia"/>
          <w:b/>
          <w:bCs/>
          <w:color w:val="000000"/>
          <w:sz w:val="22"/>
          <w:szCs w:val="22"/>
        </w:rPr>
      </w:pPr>
      <w:r w:rsidRPr="008C56F8">
        <w:rPr>
          <w:rFonts w:ascii="Constantia" w:hAnsi="Constantia"/>
          <w:b/>
          <w:bCs/>
          <w:color w:val="000000"/>
          <w:sz w:val="22"/>
          <w:szCs w:val="22"/>
        </w:rPr>
        <w:t>What about heartworm?</w:t>
      </w:r>
    </w:p>
    <w:p w:rsidR="00E71D0B" w:rsidRPr="008C56F8" w:rsidRDefault="00E71D0B" w:rsidP="00E71D0B">
      <w:pPr>
        <w:spacing w:before="100" w:after="100"/>
        <w:rPr>
          <w:rFonts w:ascii="Constantia" w:hAnsi="Constantia"/>
          <w:color w:val="000000"/>
          <w:sz w:val="22"/>
          <w:szCs w:val="22"/>
        </w:rPr>
      </w:pPr>
      <w:r w:rsidRPr="008C56F8">
        <w:rPr>
          <w:rFonts w:ascii="Constantia" w:hAnsi="Constantia"/>
          <w:color w:val="000000"/>
          <w:sz w:val="22"/>
          <w:szCs w:val="22"/>
        </w:rPr>
        <w:t>Heartworm is a worm that lives in the bloodstream and is transmitted by mosquito and it is discussed in a separate handout</w:t>
      </w:r>
    </w:p>
    <w:p w:rsidR="00E71D0B" w:rsidRPr="008C56F8" w:rsidRDefault="00E71D0B" w:rsidP="00E71D0B">
      <w:pPr>
        <w:rPr>
          <w:rFonts w:ascii="Constantia" w:hAnsi="Constantia"/>
          <w:color w:val="000000"/>
          <w:sz w:val="22"/>
          <w:szCs w:val="22"/>
          <w:lang w:val="en"/>
        </w:rPr>
      </w:pPr>
    </w:p>
    <w:p w:rsidR="00E71D0B" w:rsidRPr="008C56F8" w:rsidRDefault="00E71D0B" w:rsidP="00E71D0B">
      <w:pPr>
        <w:spacing w:before="100" w:after="100"/>
        <w:rPr>
          <w:rFonts w:ascii="Constantia" w:hAnsi="Constantia"/>
          <w:b/>
          <w:bCs/>
          <w:color w:val="000000"/>
          <w:sz w:val="22"/>
          <w:szCs w:val="22"/>
        </w:rPr>
      </w:pPr>
      <w:r w:rsidRPr="008C56F8">
        <w:rPr>
          <w:rFonts w:ascii="Constantia" w:hAnsi="Constantia"/>
          <w:b/>
          <w:bCs/>
          <w:color w:val="000000"/>
          <w:sz w:val="22"/>
          <w:szCs w:val="22"/>
        </w:rPr>
        <w:t xml:space="preserve">What are </w:t>
      </w:r>
      <w:proofErr w:type="spellStart"/>
      <w:r w:rsidRPr="008C56F8">
        <w:rPr>
          <w:rFonts w:ascii="Constantia" w:hAnsi="Constantia"/>
          <w:b/>
          <w:bCs/>
          <w:color w:val="000000"/>
          <w:sz w:val="22"/>
          <w:szCs w:val="22"/>
        </w:rPr>
        <w:t>fecals</w:t>
      </w:r>
      <w:proofErr w:type="spellEnd"/>
      <w:r w:rsidRPr="008C56F8">
        <w:rPr>
          <w:rFonts w:ascii="Constantia" w:hAnsi="Constantia"/>
          <w:b/>
          <w:bCs/>
          <w:color w:val="000000"/>
          <w:sz w:val="22"/>
          <w:szCs w:val="22"/>
        </w:rPr>
        <w:t>? How do I obtain a sample? Why is running more than 1 sample recommend at times?</w:t>
      </w:r>
    </w:p>
    <w:p w:rsidR="00E71D0B" w:rsidRPr="008C56F8" w:rsidRDefault="00E71D0B" w:rsidP="00E71D0B">
      <w:pPr>
        <w:pStyle w:val="NormalWeb"/>
        <w:rPr>
          <w:rFonts w:ascii="Constantia" w:hAnsi="Constantia"/>
          <w:color w:val="000000"/>
          <w:sz w:val="22"/>
          <w:szCs w:val="22"/>
        </w:rPr>
      </w:pPr>
      <w:proofErr w:type="spellStart"/>
      <w:r w:rsidRPr="008C56F8">
        <w:rPr>
          <w:rFonts w:ascii="Constantia" w:hAnsi="Constantia"/>
          <w:color w:val="000000"/>
          <w:sz w:val="22"/>
          <w:szCs w:val="22"/>
        </w:rPr>
        <w:t>Fecals</w:t>
      </w:r>
      <w:proofErr w:type="spellEnd"/>
      <w:r w:rsidRPr="008C56F8">
        <w:rPr>
          <w:rFonts w:ascii="Constantia" w:hAnsi="Constantia"/>
          <w:color w:val="000000"/>
          <w:sz w:val="22"/>
          <w:szCs w:val="22"/>
        </w:rPr>
        <w:t xml:space="preserve"> are tests run to screen for intestinal parasites.    Fresh stool samples that are collected within 6 </w:t>
      </w:r>
      <w:proofErr w:type="spellStart"/>
      <w:r w:rsidRPr="008C56F8">
        <w:rPr>
          <w:rFonts w:ascii="Constantia" w:hAnsi="Constantia"/>
          <w:color w:val="000000"/>
          <w:sz w:val="22"/>
          <w:szCs w:val="22"/>
        </w:rPr>
        <w:t>hrs</w:t>
      </w:r>
      <w:proofErr w:type="spellEnd"/>
      <w:r w:rsidRPr="008C56F8">
        <w:rPr>
          <w:rFonts w:ascii="Constantia" w:hAnsi="Constantia"/>
          <w:color w:val="000000"/>
          <w:sz w:val="22"/>
          <w:szCs w:val="22"/>
        </w:rPr>
        <w:t xml:space="preserve"> and that are still soft are best for analysis.  Do not freeze the sample.  </w:t>
      </w:r>
      <w:proofErr w:type="spellStart"/>
      <w:r w:rsidRPr="008C56F8">
        <w:rPr>
          <w:rFonts w:ascii="Constantia" w:hAnsi="Constantia"/>
          <w:color w:val="000000"/>
          <w:sz w:val="22"/>
          <w:szCs w:val="22"/>
        </w:rPr>
        <w:t>Fecals</w:t>
      </w:r>
      <w:proofErr w:type="spellEnd"/>
      <w:r w:rsidRPr="008C56F8">
        <w:rPr>
          <w:rFonts w:ascii="Constantia" w:hAnsi="Constantia"/>
          <w:color w:val="000000"/>
          <w:sz w:val="22"/>
          <w:szCs w:val="22"/>
        </w:rPr>
        <w:t xml:space="preserve"> look for microscopic eggs. It is uncommon to see adult worms just by looking at the feces and many species are only viewed microscopically. </w:t>
      </w:r>
      <w:r w:rsidRPr="008C56F8">
        <w:rPr>
          <w:rFonts w:ascii="Constantia" w:hAnsi="Constantia"/>
          <w:color w:val="000000"/>
          <w:sz w:val="22"/>
          <w:szCs w:val="22"/>
          <w:lang w:val="en"/>
        </w:rPr>
        <w:t xml:space="preserve">Because many parasites shed eggs intermittently, sometimes multiple </w:t>
      </w:r>
      <w:proofErr w:type="spellStart"/>
      <w:r w:rsidRPr="008C56F8">
        <w:rPr>
          <w:rFonts w:ascii="Constantia" w:hAnsi="Constantia"/>
          <w:color w:val="000000"/>
          <w:sz w:val="22"/>
          <w:szCs w:val="22"/>
          <w:lang w:val="en"/>
        </w:rPr>
        <w:t>fecals</w:t>
      </w:r>
      <w:proofErr w:type="spellEnd"/>
      <w:r w:rsidRPr="008C56F8">
        <w:rPr>
          <w:rFonts w:ascii="Constantia" w:hAnsi="Constantia"/>
          <w:color w:val="000000"/>
          <w:sz w:val="22"/>
          <w:szCs w:val="22"/>
          <w:lang w:val="en"/>
        </w:rPr>
        <w:t xml:space="preserve"> are required for diagnosis. </w:t>
      </w:r>
    </w:p>
    <w:p w:rsidR="00E71D0B" w:rsidRPr="008C56F8" w:rsidRDefault="00E71D0B" w:rsidP="00E71D0B">
      <w:pPr>
        <w:pStyle w:val="NormalWeb"/>
        <w:rPr>
          <w:rFonts w:ascii="Constantia" w:hAnsi="Constantia"/>
          <w:b/>
          <w:bCs/>
          <w:color w:val="000000"/>
          <w:sz w:val="22"/>
          <w:szCs w:val="22"/>
          <w:lang w:val="en"/>
        </w:rPr>
      </w:pPr>
      <w:r w:rsidRPr="008C56F8">
        <w:rPr>
          <w:rFonts w:ascii="Constantia" w:hAnsi="Constantia"/>
          <w:b/>
          <w:bCs/>
          <w:color w:val="000000"/>
          <w:sz w:val="22"/>
          <w:szCs w:val="22"/>
          <w:lang w:val="en"/>
        </w:rPr>
        <w:t xml:space="preserve">How are GI worms treated? </w:t>
      </w:r>
    </w:p>
    <w:p w:rsidR="00E71D0B" w:rsidRPr="008C56F8" w:rsidRDefault="00E71D0B" w:rsidP="00E71D0B">
      <w:pPr>
        <w:spacing w:after="360"/>
        <w:rPr>
          <w:rFonts w:ascii="Constantia" w:hAnsi="Constantia"/>
          <w:color w:val="000000"/>
          <w:sz w:val="22"/>
          <w:szCs w:val="22"/>
        </w:rPr>
      </w:pPr>
      <w:r w:rsidRPr="008C56F8">
        <w:rPr>
          <w:rFonts w:ascii="Constantia" w:hAnsi="Constantia"/>
          <w:color w:val="000000"/>
          <w:sz w:val="22"/>
          <w:szCs w:val="22"/>
        </w:rPr>
        <w:t xml:space="preserve">The heartworm preventative helps to combat </w:t>
      </w:r>
      <w:r w:rsidRPr="008C56F8">
        <w:rPr>
          <w:rFonts w:ascii="Constantia" w:hAnsi="Constantia"/>
          <w:i/>
          <w:iCs/>
          <w:color w:val="000000"/>
          <w:sz w:val="22"/>
          <w:szCs w:val="22"/>
        </w:rPr>
        <w:t>some</w:t>
      </w:r>
      <w:r w:rsidRPr="008C56F8">
        <w:rPr>
          <w:rFonts w:ascii="Constantia" w:hAnsi="Constantia"/>
          <w:color w:val="000000"/>
          <w:sz w:val="22"/>
          <w:szCs w:val="22"/>
        </w:rPr>
        <w:t xml:space="preserve"> of the aforementioned parasites, in addition to prevention against heartworm, which is why we encourage administering this to your pet year round.  In the face of an active infection we will administer a routine anti-parasitic medication.  Sometimes we repeat a deworming several weeks later because the initial dose only kills the adult worms.  Within 3-4 weeks, the larval stages will have become adults and will need to be treated.  </w:t>
      </w:r>
    </w:p>
    <w:p w:rsidR="00E71D0B" w:rsidRPr="008C56F8" w:rsidRDefault="00E71D0B" w:rsidP="00E71D0B">
      <w:pPr>
        <w:spacing w:after="360"/>
        <w:rPr>
          <w:rFonts w:ascii="Constantia" w:hAnsi="Constantia"/>
          <w:color w:val="000000"/>
          <w:sz w:val="22"/>
          <w:szCs w:val="22"/>
        </w:rPr>
      </w:pPr>
      <w:r w:rsidRPr="008C56F8">
        <w:rPr>
          <w:rFonts w:ascii="Constantia" w:hAnsi="Constantia"/>
          <w:color w:val="000000"/>
          <w:sz w:val="22"/>
          <w:szCs w:val="22"/>
        </w:rPr>
        <w:t>If your dog is infected, realize that re-infection is possible from a patient’s own yard.  Scoop the yard where your dog defecates frequently, ideally daily, as worm eggs and larvae are found in stool and can contaminate the environment.</w:t>
      </w:r>
    </w:p>
    <w:p w:rsidR="00E71D0B" w:rsidRPr="008C56F8" w:rsidRDefault="00E71D0B" w:rsidP="00E71D0B">
      <w:pPr>
        <w:spacing w:after="360"/>
        <w:rPr>
          <w:rFonts w:ascii="Constantia" w:hAnsi="Constantia"/>
          <w:b/>
          <w:bCs/>
          <w:color w:val="000000"/>
          <w:sz w:val="22"/>
          <w:szCs w:val="22"/>
          <w:lang w:val="en"/>
        </w:rPr>
      </w:pPr>
      <w:r w:rsidRPr="008C56F8">
        <w:rPr>
          <w:rFonts w:ascii="Constantia" w:hAnsi="Constantia"/>
          <w:b/>
          <w:bCs/>
          <w:color w:val="000000"/>
          <w:sz w:val="22"/>
          <w:szCs w:val="22"/>
        </w:rPr>
        <w:t>Can GI parasites affect people?</w:t>
      </w:r>
    </w:p>
    <w:p w:rsidR="00E71D0B" w:rsidRPr="008C56F8" w:rsidRDefault="00E71D0B" w:rsidP="00E71D0B">
      <w:pPr>
        <w:spacing w:after="360"/>
        <w:rPr>
          <w:rFonts w:ascii="Constantia" w:hAnsi="Constantia"/>
          <w:b/>
          <w:bCs/>
          <w:color w:val="000000"/>
          <w:sz w:val="22"/>
          <w:szCs w:val="22"/>
          <w:lang w:val="en"/>
        </w:rPr>
      </w:pPr>
      <w:r w:rsidRPr="008C56F8">
        <w:rPr>
          <w:rFonts w:ascii="Constantia" w:hAnsi="Constantia"/>
          <w:color w:val="000000"/>
          <w:sz w:val="22"/>
          <w:szCs w:val="22"/>
        </w:rPr>
        <w:t>Yes, people may be become infected from feces from an affected pet, or contaminated soil, sand or plant life.  The eggs can be ingested and some types of parasites can even burrow through the skin.  People can show no signs but in some cases the parasites can travel to internal organs and lead to blindness, organ failure or even death.</w:t>
      </w:r>
    </w:p>
    <w:p w:rsidR="00E71D0B" w:rsidRPr="008C56F8" w:rsidRDefault="00E71D0B" w:rsidP="00E71D0B">
      <w:pPr>
        <w:spacing w:after="360"/>
        <w:rPr>
          <w:rFonts w:ascii="Constantia" w:hAnsi="Constantia"/>
          <w:b/>
          <w:bCs/>
          <w:color w:val="000000"/>
          <w:sz w:val="22"/>
          <w:szCs w:val="22"/>
          <w:lang w:val="en"/>
        </w:rPr>
      </w:pPr>
      <w:r w:rsidRPr="008C56F8">
        <w:rPr>
          <w:rFonts w:ascii="Constantia" w:hAnsi="Constantia"/>
          <w:color w:val="000000"/>
          <w:sz w:val="22"/>
          <w:szCs w:val="22"/>
        </w:rPr>
        <w:t xml:space="preserve"> It is thought that 30% to 50% of dogs and cats carry gastrointestinal (GI) parasites and that 1 to 3 million people in the </w:t>
      </w:r>
      <w:smartTag w:uri="urn:schemas-microsoft-com:office:smarttags" w:element="country-region">
        <w:smartTag w:uri="urn:schemas-microsoft-com:office:smarttags" w:element="place">
          <w:r w:rsidRPr="008C56F8">
            <w:rPr>
              <w:rFonts w:ascii="Constantia" w:hAnsi="Constantia"/>
              <w:color w:val="000000"/>
              <w:sz w:val="22"/>
              <w:szCs w:val="22"/>
            </w:rPr>
            <w:t>U.S.</w:t>
          </w:r>
        </w:smartTag>
      </w:smartTag>
      <w:r w:rsidRPr="008C56F8">
        <w:rPr>
          <w:rFonts w:ascii="Constantia" w:hAnsi="Constantia"/>
          <w:color w:val="000000"/>
          <w:sz w:val="22"/>
          <w:szCs w:val="22"/>
        </w:rPr>
        <w:t xml:space="preserve"> have infections from the same parasites carried by pets.  Children, the elderly and </w:t>
      </w:r>
      <w:proofErr w:type="spellStart"/>
      <w:r w:rsidRPr="008C56F8">
        <w:rPr>
          <w:rFonts w:ascii="Constantia" w:hAnsi="Constantia"/>
          <w:color w:val="000000"/>
          <w:sz w:val="22"/>
          <w:szCs w:val="22"/>
        </w:rPr>
        <w:t>immunocompromised</w:t>
      </w:r>
      <w:proofErr w:type="spellEnd"/>
      <w:r w:rsidRPr="008C56F8">
        <w:rPr>
          <w:rFonts w:ascii="Constantia" w:hAnsi="Constantia"/>
          <w:color w:val="000000"/>
          <w:sz w:val="22"/>
          <w:szCs w:val="22"/>
        </w:rPr>
        <w:t xml:space="preserve"> people are at the highest risk.</w:t>
      </w:r>
      <w:r w:rsidRPr="008C56F8">
        <w:rPr>
          <w:rFonts w:ascii="Constantia" w:hAnsi="Constantia"/>
          <w:color w:val="000000"/>
          <w:sz w:val="22"/>
          <w:szCs w:val="22"/>
        </w:rPr>
        <w:tab/>
      </w:r>
    </w:p>
    <w:p w:rsidR="00E71D0B" w:rsidRPr="008C56F8" w:rsidRDefault="00E71D0B" w:rsidP="00E71D0B">
      <w:pPr>
        <w:pStyle w:val="NormalWeb"/>
        <w:rPr>
          <w:rFonts w:ascii="Constantia" w:hAnsi="Constantia"/>
          <w:color w:val="000000"/>
          <w:sz w:val="22"/>
          <w:szCs w:val="22"/>
        </w:rPr>
      </w:pPr>
      <w:r w:rsidRPr="008C56F8">
        <w:rPr>
          <w:rStyle w:val="Strong"/>
          <w:rFonts w:ascii="Constantia" w:hAnsi="Constantia"/>
          <w:color w:val="000000"/>
          <w:sz w:val="22"/>
          <w:szCs w:val="22"/>
        </w:rPr>
        <w:t>How can I prevent the risk of spreading parasites to the people in my family?</w:t>
      </w:r>
    </w:p>
    <w:p w:rsidR="00E71D0B" w:rsidRPr="008C56F8" w:rsidRDefault="00E71D0B" w:rsidP="00E71D0B">
      <w:pPr>
        <w:spacing w:before="100" w:after="240"/>
        <w:rPr>
          <w:rFonts w:ascii="Constantia" w:hAnsi="Constantia"/>
          <w:color w:val="000000"/>
          <w:sz w:val="22"/>
          <w:szCs w:val="22"/>
        </w:rPr>
      </w:pPr>
      <w:r w:rsidRPr="008C56F8">
        <w:rPr>
          <w:rFonts w:ascii="Constantia" w:hAnsi="Constantia"/>
          <w:color w:val="000000"/>
          <w:sz w:val="22"/>
          <w:szCs w:val="22"/>
        </w:rPr>
        <w:t xml:space="preserve">1) Keep your dog on monthly heartworm preventative all year.  This medication helps to prevent hookworms and roundworms in your dog.  </w:t>
      </w:r>
    </w:p>
    <w:p w:rsidR="00E71D0B" w:rsidRPr="008C56F8" w:rsidRDefault="00E71D0B" w:rsidP="00E71D0B">
      <w:pPr>
        <w:spacing w:before="100" w:after="240"/>
        <w:rPr>
          <w:rFonts w:ascii="Constantia" w:hAnsi="Constantia"/>
          <w:color w:val="000000"/>
          <w:sz w:val="22"/>
          <w:szCs w:val="22"/>
        </w:rPr>
      </w:pPr>
      <w:r w:rsidRPr="008C56F8">
        <w:rPr>
          <w:rFonts w:ascii="Constantia" w:hAnsi="Constantia"/>
          <w:color w:val="000000"/>
          <w:sz w:val="22"/>
          <w:szCs w:val="22"/>
        </w:rPr>
        <w:t>2) Scoop the yard where your dog defecates frequently, ideally daily, as worm eggs and larvae are found in stool and can contaminate the environment.</w:t>
      </w:r>
    </w:p>
    <w:p w:rsidR="00E71D0B" w:rsidRPr="008C56F8" w:rsidRDefault="00E71D0B" w:rsidP="00E71D0B">
      <w:pPr>
        <w:spacing w:before="100" w:after="240"/>
        <w:rPr>
          <w:rFonts w:ascii="Constantia" w:hAnsi="Constantia"/>
          <w:color w:val="000000"/>
          <w:sz w:val="22"/>
          <w:szCs w:val="22"/>
        </w:rPr>
      </w:pPr>
      <w:r w:rsidRPr="008C56F8">
        <w:rPr>
          <w:rFonts w:ascii="Constantia" w:hAnsi="Constantia"/>
          <w:color w:val="000000"/>
          <w:sz w:val="22"/>
          <w:szCs w:val="22"/>
        </w:rPr>
        <w:t>3) Bring your pet’s stool sample to our office during the recommended intervals.</w:t>
      </w:r>
    </w:p>
    <w:p w:rsidR="00E71D0B" w:rsidRPr="008C56F8" w:rsidRDefault="00E71D0B" w:rsidP="00E71D0B">
      <w:pPr>
        <w:spacing w:before="100" w:after="240"/>
        <w:rPr>
          <w:rFonts w:ascii="Constantia" w:hAnsi="Constantia"/>
          <w:color w:val="000000"/>
          <w:sz w:val="22"/>
          <w:szCs w:val="22"/>
        </w:rPr>
      </w:pPr>
      <w:r w:rsidRPr="008C56F8">
        <w:rPr>
          <w:rFonts w:ascii="Constantia" w:hAnsi="Constantia"/>
          <w:color w:val="000000"/>
          <w:sz w:val="22"/>
          <w:szCs w:val="22"/>
        </w:rPr>
        <w:t>4) Keep your cat on heartworm prevention once per month all year.  This medication eliminates hookworms and roundworms that could be potentially spread to humans in the household.  (It also kills fleas, which can be culprits in spreading “cat scratch fever”).</w:t>
      </w:r>
    </w:p>
    <w:p w:rsidR="00E71D0B" w:rsidRPr="008C56F8" w:rsidRDefault="00E71D0B" w:rsidP="00E71D0B">
      <w:pPr>
        <w:spacing w:before="100" w:after="100"/>
        <w:rPr>
          <w:rFonts w:ascii="Constantia" w:hAnsi="Constantia"/>
          <w:color w:val="000000"/>
          <w:sz w:val="22"/>
          <w:szCs w:val="22"/>
        </w:rPr>
      </w:pPr>
      <w:r w:rsidRPr="008C56F8">
        <w:rPr>
          <w:rFonts w:ascii="Constantia" w:hAnsi="Constantia"/>
          <w:color w:val="000000"/>
          <w:sz w:val="22"/>
          <w:szCs w:val="22"/>
        </w:rPr>
        <w:t xml:space="preserve">5) Ensure everyone in the family washes their hands before eating, especially if they have recently handled their pet. </w:t>
      </w:r>
    </w:p>
    <w:p w:rsidR="00E71D0B" w:rsidRPr="008C56F8" w:rsidRDefault="00E71D0B" w:rsidP="00E71D0B">
      <w:pPr>
        <w:spacing w:before="100" w:after="100"/>
        <w:rPr>
          <w:rFonts w:ascii="Constantia" w:hAnsi="Constantia"/>
          <w:color w:val="000000"/>
          <w:sz w:val="22"/>
          <w:szCs w:val="22"/>
        </w:rPr>
      </w:pPr>
      <w:r w:rsidRPr="008C56F8">
        <w:rPr>
          <w:rFonts w:ascii="Constantia" w:hAnsi="Constantia"/>
          <w:color w:val="000000"/>
          <w:sz w:val="22"/>
          <w:szCs w:val="22"/>
        </w:rPr>
        <w:lastRenderedPageBreak/>
        <w:t>6) Contact us if you have questions on how to keep your family safe!</w:t>
      </w:r>
    </w:p>
    <w:p w:rsidR="00E71D0B" w:rsidRPr="008C56F8" w:rsidRDefault="00E71D0B" w:rsidP="00E71D0B">
      <w:pPr>
        <w:spacing w:after="360"/>
        <w:rPr>
          <w:rFonts w:ascii="Constantia" w:hAnsi="Constantia"/>
          <w:b/>
          <w:bCs/>
          <w:color w:val="000000"/>
          <w:sz w:val="22"/>
          <w:szCs w:val="22"/>
          <w:lang w:val="en"/>
        </w:rPr>
      </w:pPr>
      <w:r w:rsidRPr="008C56F8">
        <w:rPr>
          <w:rFonts w:ascii="Constantia" w:hAnsi="Constantia"/>
          <w:b/>
          <w:bCs/>
          <w:color w:val="000000"/>
          <w:sz w:val="22"/>
          <w:szCs w:val="22"/>
          <w:lang w:val="en"/>
        </w:rPr>
        <w:t>Where do I learn more about GI parasites?</w:t>
      </w:r>
    </w:p>
    <w:p w:rsidR="001D237A" w:rsidRDefault="00E71D0B" w:rsidP="00E71D0B">
      <w:r w:rsidRPr="008C56F8">
        <w:rPr>
          <w:rFonts w:ascii="Constantia" w:hAnsi="Constantia"/>
          <w:color w:val="000000"/>
          <w:sz w:val="22"/>
          <w:szCs w:val="22"/>
        </w:rPr>
        <w:t xml:space="preserve">The CDC (Center for Disease Control) and CAPC (Companion Animal Parasite Council) recommend regular fecal testing and deworming and we feel they can offer a wealth of information if you would like to know more. Please see </w:t>
      </w:r>
      <w:hyperlink r:id="rId6" w:history="1">
        <w:r w:rsidRPr="008C56F8">
          <w:rPr>
            <w:rStyle w:val="Hyperlink"/>
            <w:rFonts w:ascii="Constantia" w:hAnsi="Constantia"/>
            <w:color w:val="000000"/>
            <w:sz w:val="22"/>
            <w:szCs w:val="22"/>
          </w:rPr>
          <w:t>www.capcvet.com</w:t>
        </w:r>
      </w:hyperlink>
      <w:bookmarkStart w:id="0" w:name="_GoBack"/>
      <w:bookmarkEnd w:id="0"/>
    </w:p>
    <w:sectPr w:rsidR="001D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6FFA"/>
    <w:multiLevelType w:val="multilevel"/>
    <w:tmpl w:val="4384A2D0"/>
    <w:lvl w:ilvl="0">
      <w:start w:val="1"/>
      <w:numFmt w:val="bullet"/>
      <w:lvlText w:val=""/>
      <w:lvlJc w:val="left"/>
      <w:rPr>
        <w:rFonts w:ascii="Symbol" w:hAnsi="Symbol" w:cs="Symbol"/>
        <w:sz w:val="20"/>
        <w:szCs w:val="20"/>
      </w:rPr>
    </w:lvl>
    <w:lvl w:ilvl="1">
      <w:start w:val="1"/>
      <w:numFmt w:val="bullet"/>
      <w:lvlText w:val=""/>
      <w:lvlJc w:val="left"/>
      <w:rPr>
        <w:rFonts w:ascii="Symbol" w:hAnsi="Symbol" w:cs="Symbol"/>
        <w:sz w:val="20"/>
        <w:szCs w:val="20"/>
      </w:rPr>
    </w:lvl>
    <w:lvl w:ilvl="2">
      <w:start w:val="1"/>
      <w:numFmt w:val="bullet"/>
      <w:lvlText w:val=""/>
      <w:lvlJc w:val="left"/>
      <w:rPr>
        <w:rFonts w:ascii="Symbol" w:hAnsi="Symbol" w:cs="Symbol"/>
        <w:sz w:val="20"/>
        <w:szCs w:val="20"/>
      </w:rPr>
    </w:lvl>
    <w:lvl w:ilvl="3">
      <w:start w:val="1"/>
      <w:numFmt w:val="bullet"/>
      <w:lvlText w:val=""/>
      <w:lvlJc w:val="left"/>
      <w:rPr>
        <w:rFonts w:ascii="Symbol" w:hAnsi="Symbol" w:cs="Symbol"/>
        <w:sz w:val="20"/>
        <w:szCs w:val="20"/>
      </w:rPr>
    </w:lvl>
    <w:lvl w:ilvl="4">
      <w:start w:val="1"/>
      <w:numFmt w:val="bullet"/>
      <w:lvlText w:val=""/>
      <w:lvlJc w:val="left"/>
      <w:rPr>
        <w:rFonts w:ascii="Symbol" w:hAnsi="Symbol" w:cs="Symbol"/>
        <w:sz w:val="20"/>
        <w:szCs w:val="20"/>
      </w:rPr>
    </w:lvl>
    <w:lvl w:ilvl="5">
      <w:start w:val="1"/>
      <w:numFmt w:val="bullet"/>
      <w:lvlText w:val=""/>
      <w:lvlJc w:val="left"/>
      <w:rPr>
        <w:rFonts w:ascii="Symbol" w:hAnsi="Symbol" w:cs="Symbol"/>
        <w:sz w:val="20"/>
        <w:szCs w:val="20"/>
      </w:rPr>
    </w:lvl>
    <w:lvl w:ilvl="6">
      <w:start w:val="1"/>
      <w:numFmt w:val="bullet"/>
      <w:lvlText w:val=""/>
      <w:lvlJc w:val="left"/>
      <w:rPr>
        <w:rFonts w:ascii="Symbol" w:hAnsi="Symbol" w:cs="Symbol"/>
        <w:sz w:val="20"/>
        <w:szCs w:val="20"/>
      </w:rPr>
    </w:lvl>
    <w:lvl w:ilvl="7">
      <w:start w:val="1"/>
      <w:numFmt w:val="bullet"/>
      <w:lvlText w:val=""/>
      <w:lvlJc w:val="left"/>
      <w:rPr>
        <w:rFonts w:ascii="Symbol" w:hAnsi="Symbol" w:cs="Symbol"/>
        <w:sz w:val="20"/>
        <w:szCs w:val="20"/>
      </w:rPr>
    </w:lvl>
    <w:lvl w:ilvl="8">
      <w:start w:val="1"/>
      <w:numFmt w:val="bullet"/>
      <w:lvlText w:val=""/>
      <w:lvlJc w:val="left"/>
      <w:rPr>
        <w:rFonts w:ascii="Symbol" w:hAnsi="Symbol" w:cs="Symbol"/>
        <w:sz w:val="20"/>
        <w:szCs w:val="20"/>
      </w:rPr>
    </w:lvl>
  </w:abstractNum>
  <w:abstractNum w:abstractNumId="1">
    <w:nsid w:val="4EC511F5"/>
    <w:multiLevelType w:val="multilevel"/>
    <w:tmpl w:val="42E260A2"/>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Wingdings" w:hAnsi="Wingdings" w:cs="Wingdings"/>
        <w:sz w:val="20"/>
        <w:szCs w:val="20"/>
      </w:rPr>
    </w:lvl>
    <w:lvl w:ilvl="4">
      <w:start w:val="1"/>
      <w:numFmt w:val="bullet"/>
      <w:lvlText w:val=""/>
      <w:lvlJc w:val="left"/>
      <w:rPr>
        <w:rFonts w:ascii="Wingdings" w:hAnsi="Wingdings" w:cs="Wingdings"/>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Wingdings" w:hAnsi="Wingdings" w:cs="Wingdings"/>
        <w:sz w:val="20"/>
        <w:szCs w:val="20"/>
      </w:rPr>
    </w:lvl>
    <w:lvl w:ilvl="7">
      <w:start w:val="1"/>
      <w:numFmt w:val="bullet"/>
      <w:lvlText w:val=""/>
      <w:lvlJc w:val="left"/>
      <w:rPr>
        <w:rFonts w:ascii="Wingdings" w:hAnsi="Wingdings" w:cs="Wingdings"/>
        <w:sz w:val="20"/>
        <w:szCs w:val="20"/>
      </w:rPr>
    </w:lvl>
    <w:lvl w:ilvl="8">
      <w:start w:val="1"/>
      <w:numFmt w:val="bullet"/>
      <w:lvlText w:val=""/>
      <w:lvlJc w:val="left"/>
      <w:rPr>
        <w:rFonts w:ascii="Wingdings" w:hAnsi="Wingdings" w:cs="Wingdings"/>
        <w:sz w:val="20"/>
        <w:szCs w:val="20"/>
      </w:rPr>
    </w:lvl>
  </w:abstractNum>
  <w:abstractNum w:abstractNumId="2">
    <w:nsid w:val="7559291B"/>
    <w:multiLevelType w:val="multilevel"/>
    <w:tmpl w:val="4D8E8E58"/>
    <w:lvl w:ilvl="0">
      <w:start w:val="1"/>
      <w:numFmt w:val="bullet"/>
      <w:lvlText w:val=""/>
      <w:lvlJc w:val="left"/>
      <w:rPr>
        <w:rFonts w:ascii="Symbol" w:hAnsi="Symbol" w:cs="Symbol"/>
        <w:sz w:val="20"/>
        <w:szCs w:val="20"/>
      </w:rPr>
    </w:lvl>
    <w:lvl w:ilvl="1">
      <w:start w:val="1"/>
      <w:numFmt w:val="bullet"/>
      <w:lvlText w:val=""/>
      <w:lvlJc w:val="left"/>
      <w:rPr>
        <w:rFonts w:ascii="Symbol" w:hAnsi="Symbol" w:cs="Symbol"/>
        <w:sz w:val="20"/>
        <w:szCs w:val="20"/>
      </w:rPr>
    </w:lvl>
    <w:lvl w:ilvl="2">
      <w:start w:val="1"/>
      <w:numFmt w:val="bullet"/>
      <w:lvlText w:val=""/>
      <w:lvlJc w:val="left"/>
      <w:rPr>
        <w:rFonts w:ascii="Symbol" w:hAnsi="Symbol" w:cs="Symbol"/>
        <w:sz w:val="20"/>
        <w:szCs w:val="20"/>
      </w:rPr>
    </w:lvl>
    <w:lvl w:ilvl="3">
      <w:start w:val="1"/>
      <w:numFmt w:val="bullet"/>
      <w:lvlText w:val=""/>
      <w:lvlJc w:val="left"/>
      <w:rPr>
        <w:rFonts w:ascii="Symbol" w:hAnsi="Symbol" w:cs="Symbol"/>
        <w:sz w:val="20"/>
        <w:szCs w:val="20"/>
      </w:rPr>
    </w:lvl>
    <w:lvl w:ilvl="4">
      <w:start w:val="1"/>
      <w:numFmt w:val="bullet"/>
      <w:lvlText w:val=""/>
      <w:lvlJc w:val="left"/>
      <w:rPr>
        <w:rFonts w:ascii="Symbol" w:hAnsi="Symbol" w:cs="Symbol"/>
        <w:sz w:val="20"/>
        <w:szCs w:val="20"/>
      </w:rPr>
    </w:lvl>
    <w:lvl w:ilvl="5">
      <w:start w:val="1"/>
      <w:numFmt w:val="bullet"/>
      <w:lvlText w:val=""/>
      <w:lvlJc w:val="left"/>
      <w:rPr>
        <w:rFonts w:ascii="Symbol" w:hAnsi="Symbol" w:cs="Symbol"/>
        <w:sz w:val="20"/>
        <w:szCs w:val="20"/>
      </w:rPr>
    </w:lvl>
    <w:lvl w:ilvl="6">
      <w:start w:val="1"/>
      <w:numFmt w:val="bullet"/>
      <w:lvlText w:val=""/>
      <w:lvlJc w:val="left"/>
      <w:rPr>
        <w:rFonts w:ascii="Symbol" w:hAnsi="Symbol" w:cs="Symbol"/>
        <w:sz w:val="20"/>
        <w:szCs w:val="20"/>
      </w:rPr>
    </w:lvl>
    <w:lvl w:ilvl="7">
      <w:start w:val="1"/>
      <w:numFmt w:val="bullet"/>
      <w:lvlText w:val=""/>
      <w:lvlJc w:val="left"/>
      <w:rPr>
        <w:rFonts w:ascii="Symbol" w:hAnsi="Symbol" w:cs="Symbol"/>
        <w:sz w:val="20"/>
        <w:szCs w:val="20"/>
      </w:rPr>
    </w:lvl>
    <w:lvl w:ilvl="8">
      <w:start w:val="1"/>
      <w:numFmt w:val="bullet"/>
      <w:lvlText w:val=""/>
      <w:lvlJc w:val="left"/>
      <w:rPr>
        <w:rFonts w:ascii="Symbol" w:hAnsi="Symbol" w:cs="Symbol"/>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0B"/>
    <w:rsid w:val="001D237A"/>
    <w:rsid w:val="00E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0B"/>
    <w:pPr>
      <w:spacing w:after="0" w:line="240" w:lineRule="auto"/>
    </w:pPr>
    <w:rPr>
      <w:rFonts w:ascii="Arial" w:eastAsia="Times New Roman" w:hAnsi="Arial" w:cs="Times New Roman"/>
      <w:sz w:val="24"/>
      <w:szCs w:val="24"/>
    </w:rPr>
  </w:style>
  <w:style w:type="paragraph" w:styleId="Heading3">
    <w:name w:val="heading 3"/>
    <w:basedOn w:val="Normal"/>
    <w:link w:val="Heading3Char"/>
    <w:qFormat/>
    <w:rsid w:val="00E71D0B"/>
    <w:pPr>
      <w:autoSpaceDE w:val="0"/>
      <w:autoSpaceDN w:val="0"/>
      <w:adjustRightInd w:val="0"/>
      <w:outlineLvl w:val="2"/>
    </w:pPr>
    <w:rPr>
      <w:b/>
      <w:bCs/>
      <w:color w:val="A52C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D0B"/>
    <w:rPr>
      <w:rFonts w:ascii="Arial" w:eastAsia="Times New Roman" w:hAnsi="Arial" w:cs="Times New Roman"/>
      <w:b/>
      <w:bCs/>
      <w:color w:val="A52C1A"/>
      <w:sz w:val="23"/>
      <w:szCs w:val="23"/>
    </w:rPr>
  </w:style>
  <w:style w:type="paragraph" w:styleId="NormalWeb">
    <w:name w:val="Normal (Web)"/>
    <w:basedOn w:val="Normal"/>
    <w:uiPriority w:val="99"/>
    <w:rsid w:val="00E71D0B"/>
    <w:pPr>
      <w:autoSpaceDE w:val="0"/>
      <w:autoSpaceDN w:val="0"/>
      <w:adjustRightInd w:val="0"/>
      <w:spacing w:before="100" w:after="100"/>
    </w:pPr>
    <w:rPr>
      <w:rFonts w:cs="Arial"/>
    </w:rPr>
  </w:style>
  <w:style w:type="character" w:styleId="Hyperlink">
    <w:name w:val="Hyperlink"/>
    <w:rsid w:val="00E71D0B"/>
    <w:rPr>
      <w:rFonts w:cs="Arial"/>
      <w:b/>
      <w:bCs/>
      <w:color w:val="0000FF"/>
    </w:rPr>
  </w:style>
  <w:style w:type="character" w:styleId="Strong">
    <w:name w:val="Strong"/>
    <w:uiPriority w:val="22"/>
    <w:qFormat/>
    <w:rsid w:val="00E71D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0B"/>
    <w:pPr>
      <w:spacing w:after="0" w:line="240" w:lineRule="auto"/>
    </w:pPr>
    <w:rPr>
      <w:rFonts w:ascii="Arial" w:eastAsia="Times New Roman" w:hAnsi="Arial" w:cs="Times New Roman"/>
      <w:sz w:val="24"/>
      <w:szCs w:val="24"/>
    </w:rPr>
  </w:style>
  <w:style w:type="paragraph" w:styleId="Heading3">
    <w:name w:val="heading 3"/>
    <w:basedOn w:val="Normal"/>
    <w:link w:val="Heading3Char"/>
    <w:qFormat/>
    <w:rsid w:val="00E71D0B"/>
    <w:pPr>
      <w:autoSpaceDE w:val="0"/>
      <w:autoSpaceDN w:val="0"/>
      <w:adjustRightInd w:val="0"/>
      <w:outlineLvl w:val="2"/>
    </w:pPr>
    <w:rPr>
      <w:b/>
      <w:bCs/>
      <w:color w:val="A52C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1D0B"/>
    <w:rPr>
      <w:rFonts w:ascii="Arial" w:eastAsia="Times New Roman" w:hAnsi="Arial" w:cs="Times New Roman"/>
      <w:b/>
      <w:bCs/>
      <w:color w:val="A52C1A"/>
      <w:sz w:val="23"/>
      <w:szCs w:val="23"/>
    </w:rPr>
  </w:style>
  <w:style w:type="paragraph" w:styleId="NormalWeb">
    <w:name w:val="Normal (Web)"/>
    <w:basedOn w:val="Normal"/>
    <w:uiPriority w:val="99"/>
    <w:rsid w:val="00E71D0B"/>
    <w:pPr>
      <w:autoSpaceDE w:val="0"/>
      <w:autoSpaceDN w:val="0"/>
      <w:adjustRightInd w:val="0"/>
      <w:spacing w:before="100" w:after="100"/>
    </w:pPr>
    <w:rPr>
      <w:rFonts w:cs="Arial"/>
    </w:rPr>
  </w:style>
  <w:style w:type="character" w:styleId="Hyperlink">
    <w:name w:val="Hyperlink"/>
    <w:rsid w:val="00E71D0B"/>
    <w:rPr>
      <w:rFonts w:cs="Arial"/>
      <w:b/>
      <w:bCs/>
      <w:color w:val="0000FF"/>
    </w:rPr>
  </w:style>
  <w:style w:type="character" w:styleId="Strong">
    <w:name w:val="Strong"/>
    <w:uiPriority w:val="22"/>
    <w:qFormat/>
    <w:rsid w:val="00E71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cv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2013-09-16T01:49:00Z</dcterms:created>
  <dcterms:modified xsi:type="dcterms:W3CDTF">2013-09-16T01:50:00Z</dcterms:modified>
</cp:coreProperties>
</file>